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234B" w14:textId="77777777" w:rsidR="00C40F73" w:rsidRPr="004A6D03" w:rsidRDefault="00C40F73" w:rsidP="00C40F73">
      <w:pPr>
        <w:shd w:val="clear" w:color="auto" w:fill="FFFFFF"/>
        <w:spacing w:before="160"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r w:rsidRPr="004A6D03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 xml:space="preserve">[Current </w:t>
      </w:r>
      <w:proofErr w:type="gramStart"/>
      <w:r w:rsidRPr="004A6D03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Date]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proofErr w:type="gramEnd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</w:t>
      </w:r>
      <w:r w:rsidRPr="004A6D03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[Current Time]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7B2DBD00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4B89127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57A54B3A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NOTE</w:t>
      </w:r>
    </w:p>
    <w:p w14:paraId="7B43C38A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1B16C4E" w14:textId="1AD888F5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OPERATION: </w:t>
      </w:r>
      <w:r w:rsidR="00AB06C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HIP BIPOLAR HEMIARTHROPLASTY</w:t>
      </w:r>
    </w:p>
    <w:p w14:paraId="3E94F12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2F573DC" w14:textId="3D082A06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PREOP DIAGNOSIS</w:t>
      </w:r>
      <w:r w:rsidR="00584FD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AB06C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FEMORAL NECK FRACTURE</w:t>
      </w:r>
    </w:p>
    <w:p w14:paraId="4D6AAC51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06180C3" w14:textId="3B0A996E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POSTOP DIAGNOSIS: SAME</w:t>
      </w:r>
    </w:p>
    <w:p w14:paraId="07956A72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A215456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COMPLICATIONS: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6D36CAF" wp14:editId="17FD441A">
            <wp:extent cx="152400" cy="152400"/>
            <wp:effectExtent l="0" t="0" r="0" b="0"/>
            <wp:docPr id="2051890662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D0E35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906CC1C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ANESTHESIA: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A2A5AB5" wp14:editId="75E6B39B">
            <wp:extent cx="152400" cy="152400"/>
            <wp:effectExtent l="0" t="0" r="0" b="0"/>
            <wp:docPr id="1533853973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4B9B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C4E2F7B" w14:textId="7093999B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DOUGLAS A.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highlight w:val="yellow"/>
          <w14:ligatures w14:val="none"/>
        </w:rPr>
        <w:t>WALDMAN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, MD</w:t>
      </w:r>
    </w:p>
    <w:p w14:paraId="1E80680A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F23FFC1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proofErr w:type="gramStart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ASSISTANT :</w:t>
      </w:r>
      <w:proofErr w:type="gramEnd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NONE</w:t>
      </w:r>
    </w:p>
    <w:p w14:paraId="63176AD3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46A0715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BLOOD LOSS: 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E854A0E" wp14:editId="4A76C198">
            <wp:extent cx="152400" cy="152400"/>
            <wp:effectExtent l="0" t="0" r="0" b="0"/>
            <wp:docPr id="1302771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E6FB8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330BD6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IMPLANTS:</w:t>
      </w:r>
    </w:p>
    <w:p w14:paraId="0FE03221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6EFD78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FEMORAL STEM: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8EDBB23" wp14:editId="6330FC2A">
            <wp:extent cx="152400" cy="152400"/>
            <wp:effectExtent l="0" t="0" r="0" b="0"/>
            <wp:docPr id="1062707776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4BE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FEMORAL NECK LENGTH: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946B7EA" wp14:editId="590A71FC">
            <wp:extent cx="152400" cy="152400"/>
            <wp:effectExtent l="0" t="0" r="0" b="0"/>
            <wp:docPr id="565607415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6F880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FEMORAL HEAD SIZE: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0C3B28F" wp14:editId="6EA5BB8A">
            <wp:extent cx="152400" cy="152400"/>
            <wp:effectExtent l="0" t="0" r="0" b="0"/>
            <wp:docPr id="2103554885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16D2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BIPOLAR CUP: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71881B0" wp14:editId="3234192D">
            <wp:extent cx="152400" cy="152400"/>
            <wp:effectExtent l="0" t="0" r="0" b="0"/>
            <wp:docPr id="1341042613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0A411" w14:textId="0F7FFDDF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 ANCHORS: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3B69DD4" wp14:editId="5FD1969F">
            <wp:extent cx="152400" cy="152400"/>
            <wp:effectExtent l="0" t="0" r="0" b="0"/>
            <wp:docPr id="994493851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0B8C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1BEDEDE" w14:textId="42BAD055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PATIENT IS A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68C2BFB" wp14:editId="4A7FE3F8">
            <wp:extent cx="152400" cy="152400"/>
            <wp:effectExtent l="0" t="0" r="0" b="0"/>
            <wp:docPr id="783734185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WITH A </w:t>
      </w:r>
      <w:r w:rsidR="00AB06C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FEMORAL NECK FRACTURE.  PREVIOUSLY AMBULATORY.</w:t>
      </w:r>
    </w:p>
    <w:p w14:paraId="1278986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77C8D21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PATIENT UNDERSTOOD THE PROCEDURE AND RISKS INCLUDING RISKS OF INFECTION, BLEEDING, LIMB LOSS, DEATH, AND FAILURE OF PROCEDURE TO ACHIEVE DESIRED OR STATED GOALS.  PERMIT SIGNED VOLUNTARILY.</w:t>
      </w:r>
    </w:p>
    <w:p w14:paraId="403EFB50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B3BFB1D" w14:textId="7127AE8E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BROUGHT BACK TO </w:t>
      </w:r>
      <w:proofErr w:type="gramStart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OPERATING</w:t>
      </w:r>
      <w:proofErr w:type="gramEnd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ROOM.  IV ANTIBIOTICS GIVEN.  ANESTHETIC STARTED.  </w:t>
      </w:r>
      <w:r w:rsidR="00AB06C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LATERAL DECUBITUS POSITION.  PROMINENCES PADDED.</w:t>
      </w:r>
    </w:p>
    <w:p w14:paraId="571D5336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B0E29FE" w14:textId="25EF626E" w:rsidR="00C40F73" w:rsidRPr="004A6D03" w:rsidRDefault="00AB06CB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="00C40F73"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LOWER EXTREMITY PREPPED WITH BETADINE SOAP THEN-CHLORAPREP TOES TO ILIAC CREST.  STERILE DRAPES.  BETADINE VI DRAPE APPLIED.  LATERAL INCISION OVER </w:t>
      </w:r>
      <w:r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="00C40F73"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GREATER TROCHANTER, EXTENDING PROXIMAL AND DISTAL.</w:t>
      </w:r>
    </w:p>
    <w:p w14:paraId="096DB3EB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09BEC27" w14:textId="4A5378BD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DISSECTION SHARPLY THROUGH SUBCUTANEOUS TISSUES.  BLEEDERS COAGULATED WITH CAUTERY.  FASCIA LATA SPLIT WITH CAUTERY, RETRACTOR</w:t>
      </w:r>
      <w:r w:rsidR="009B4BF1"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INSERTED.</w:t>
      </w:r>
    </w:p>
    <w:p w14:paraId="08BF6D56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2D23590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WITH CAUTERY, VASTUS LATERALIS - ABDUCTOR FLAP DISSECTED OFF ANTERIOR HIP CAPSULE.  GELPI RETRACTORS INSERTED.  ANTERIOR HIP CAPSULECTOMY DONE WITH CAUTERY.</w:t>
      </w:r>
    </w:p>
    <w:p w14:paraId="455DAD6E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5D31FD1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PROXIMAL FEMUR DISLOCATED AND DELIVERED INTO INCISION.  ELEVATED WITH MUELLER RETRACTOR.  WITH APPROPRIATE INSTRUMENTATION, FEMORAL NECK WAS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lastRenderedPageBreak/>
        <w:t>TRANSECTED, AND PROXIMAL FEMUR SHAPED TO ACCEPT ABOVE-MENTIONED COMPONENT.</w:t>
      </w:r>
    </w:p>
    <w:p w14:paraId="7F785A02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721EAB3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LIGAMENTUM TERES REMOVED FROM ACETABULAR FOSSA WITH CAUTERY</w:t>
      </w:r>
    </w:p>
    <w:p w14:paraId="7B35A51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40C9D22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TRIAL FEMORAL COMPONENTS WERE INSERTED, WITH TRIAL HEAD-NECK AND BIPOLAR COMPONENTS.   HIP WAS STABLE IN ALL RANGES OF MOTION.  COPIOUS IRRIGATION WITH PULSED LAVAGE SALINE SOLUTION THROUGHOUT THE PROCEDURE.</w:t>
      </w:r>
    </w:p>
    <w:p w14:paraId="02F4F965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B105B94" w14:textId="7F4BB79C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TRIAL COMPONENTS REMOVED, FEMORAL PROSTHESIS WAS CEMENTED IN PLACE AFTER CLEANING OF THE CANAL, AND PLACEMENT OF CEMENT RESTRICTOR DISTAL IN THE CANAL.</w:t>
      </w:r>
      <w:r w:rsidR="009B4BF1"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TRUE COMPONENTS AS NOTED ABOVE WERE INSERTED, AND THE HIP WAS ONCE AGAIN STABLE IN FUNCTIONAL RANGE OF MOTION. </w:t>
      </w:r>
    </w:p>
    <w:p w14:paraId="0D9605FA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F6FFDAF" w14:textId="704F6DB2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250 mL OF 0.35% BETADINE SOLUTION WAS FLOODED INTO THE WOUND, </w:t>
      </w:r>
      <w:r w:rsidR="00AB06C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THREE MINUTES, AND THEN IRRIGATED OUT WITH PULSED LAVAGE SALINE.  </w:t>
      </w:r>
    </w:p>
    <w:p w14:paraId="1664042C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600C2D6" w14:textId="3C953055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VASTUS LATERALIS - ABDUCTOR FLAP WAS REPAIRED WITH INTERRUPTED #1 VICRYL FIGURE OF 8 SUTURES, AND </w:t>
      </w:r>
      <w:r w:rsidR="009B4BF1"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26BEEF7" wp14:editId="41BB5B83">
            <wp:extent cx="152400" cy="152400"/>
            <wp:effectExtent l="0" t="0" r="0" b="0"/>
            <wp:docPr id="1467784803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ANCHORS.  FASCIA LATA CLOSED WITH INTERRUPTED #1 VICRYL SUTURE.</w:t>
      </w:r>
    </w:p>
    <w:p w14:paraId="363F3DB8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4714208" w14:textId="0F0F22F3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DEEP SUBCUTANEOUS TISSUE CLOSED WITH INTERRUPTED #1 VICRYL SUTURE.  SUPERFICIAL SUBCUTANEOUS TISSUE CLOSED WITH RUNNING-LOCKING 2-</w:t>
      </w:r>
      <w:proofErr w:type="gramStart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0  MONOCRYL</w:t>
      </w:r>
      <w:proofErr w:type="gramEnd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  <w:r w:rsidR="009B4BF1"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SKIN CLOSED WITH DERMABOND-PRINEO.</w:t>
      </w:r>
    </w:p>
    <w:p w14:paraId="47FEF3A3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AD5A00A" w14:textId="7F79B876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DRESSING APPLIED.  ANTIBIOTIC OINTMENT, </w:t>
      </w:r>
      <w:proofErr w:type="gramStart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NON ADHERENT</w:t>
      </w:r>
      <w:proofErr w:type="gramEnd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GAUZE, 4X4 PADS, ABD PADS, TEGADERM.  GOOD DORSALIS PEDIS PULSE ON </w:t>
      </w:r>
      <w:r w:rsidR="00AB06C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AT END OF PROCEDURE.</w:t>
      </w:r>
    </w:p>
    <w:p w14:paraId="106961B9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5D6B1A0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PATIENT WAS CAREFULLY TURNED SUPINE. TO PACU IN GOOD CONDITION.  TOLERATED PROCEDURE WELL.  WILL MOBILIZE PER RAPID MOBILIZATION PROTOCOL.</w:t>
      </w:r>
    </w:p>
    <w:p w14:paraId="0869228B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45ED2B0" w14:textId="77777777" w:rsidR="00C40F73" w:rsidRPr="004A6D03" w:rsidRDefault="00C40F73" w:rsidP="00C40F73">
      <w:pPr>
        <w:spacing w:after="0" w:line="240" w:lineRule="auto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FFFFF"/>
          <w14:ligatures w14:val="none"/>
        </w:rPr>
        <w:t>……………………………………………………………………………………………………………………</w:t>
      </w:r>
    </w:p>
    <w:p w14:paraId="04C57984" w14:textId="77777777" w:rsidR="00C40F73" w:rsidRPr="004A6D03" w:rsidRDefault="00C40F73" w:rsidP="00C40F73">
      <w:pPr>
        <w:spacing w:after="0" w:line="240" w:lineRule="auto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462DB47" w14:textId="77777777" w:rsidR="00B63317" w:rsidRPr="004A6D03" w:rsidRDefault="00B63317">
      <w:pPr>
        <w:rPr>
          <w:rFonts w:cs="Times New Roman"/>
          <w:sz w:val="20"/>
          <w:szCs w:val="20"/>
        </w:rPr>
      </w:pPr>
    </w:p>
    <w:sectPr w:rsidR="00B63317" w:rsidRPr="004A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3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5AC2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C4A89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A6D03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84FDF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B4BF1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6C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40F73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1D5F"/>
  <w15:chartTrackingRefBased/>
  <w15:docId w15:val="{9DB9EBA7-798B-4A74-A04A-E7B3B91F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73"/>
  </w:style>
  <w:style w:type="paragraph" w:styleId="Heading1">
    <w:name w:val="heading 1"/>
    <w:basedOn w:val="Normal"/>
    <w:next w:val="Normal"/>
    <w:link w:val="Heading1Char"/>
    <w:uiPriority w:val="9"/>
    <w:qFormat/>
    <w:rsid w:val="00C40F7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3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3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F73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3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F73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F73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F73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0F73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3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3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3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F73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3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F73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F73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F73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F7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F73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F73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F73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F7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F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F7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F73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2</cp:revision>
  <dcterms:created xsi:type="dcterms:W3CDTF">2024-09-29T23:19:00Z</dcterms:created>
  <dcterms:modified xsi:type="dcterms:W3CDTF">2024-09-29T23:19:00Z</dcterms:modified>
</cp:coreProperties>
</file>